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1DDC2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x-none" w:eastAsia="x-none"/>
        </w:rPr>
        <w:t>УВЕДОМЛЕНИЕ</w:t>
      </w:r>
    </w:p>
    <w:p w14:paraId="74553F94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x-none" w:eastAsia="x-none"/>
        </w:rPr>
      </w:pPr>
    </w:p>
    <w:p w14:paraId="05750462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 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пунктами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20, 24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Правил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предоставления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медицинскими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организациями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утвержденных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Постановлением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Правительства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РФ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11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мая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2023 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N 736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Потребитель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уведомлен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ы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что</w:t>
      </w:r>
    </w:p>
    <w:p w14:paraId="7535E190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граждане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находящиеся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лечении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соответствии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 </w:t>
      </w:r>
      <w:hyperlink r:id="rId7" w:history="1">
        <w:r>
          <w:rPr>
            <w:rFonts w:ascii="Times New Roman" w:hAnsi="Times New Roman" w:cs="Times New Roman"/>
            <w:b/>
            <w:bCs/>
            <w:sz w:val="18"/>
            <w:szCs w:val="18"/>
            <w:lang w:val="x-none" w:eastAsia="x-none"/>
          </w:rPr>
          <w:t>Федеральным</w:t>
        </w:r>
        <w:r>
          <w:rPr>
            <w:rFonts w:ascii="Times New Roman" w:hAnsi="Times New Roman" w:cs="Times New Roman"/>
            <w:b/>
            <w:bCs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b/>
            <w:bCs/>
            <w:sz w:val="18"/>
            <w:szCs w:val="18"/>
            <w:lang w:val="x-none" w:eastAsia="x-none"/>
          </w:rPr>
          <w:t>законом</w:t>
        </w:r>
      </w:hyperlink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от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21.11.2011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№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323-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ФЗ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«Об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основах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охраны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здоровья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граждан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Российской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Федерации»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обязаны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соблюдать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режим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лечения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том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числе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определенный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период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временной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нетрудоспособности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правила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поведения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пациента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медицинских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организациях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;</w:t>
      </w:r>
    </w:p>
    <w:p w14:paraId="2F1B59D5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несоблюдение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указаний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рекомендаций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Исполнителя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медицинского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работника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предоставляющего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платную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медицинскую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услугу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том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числе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назначенного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режима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лечения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может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снизить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качество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предоставляемой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платной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услуги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повлечь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за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собой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невозможность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ее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завершения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срок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или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отрицательно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сказаться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состоянии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здоровья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потребителя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;</w:t>
      </w:r>
    </w:p>
    <w:p w14:paraId="4752186B" w14:textId="77777777" w:rsidR="00002F07" w:rsidRDefault="00002F07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помещениях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Исполнителя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целью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контроля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качества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безопасности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деятельности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ведется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видеонаблюдение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.</w:t>
      </w:r>
    </w:p>
    <w:p w14:paraId="337FAB1F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</w:p>
    <w:p w14:paraId="43D48D77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4C43F9D4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6D40D8F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уведомлением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ознакомлен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______________      </w:t>
      </w:r>
      <w:r w:rsidR="00EF1AA1">
        <w:rPr>
          <w:rFonts w:ascii="Times New Roman" w:hAnsi="Times New Roman" w:cs="Times New Roman"/>
          <w:sz w:val="18"/>
          <w:szCs w:val="18"/>
          <w:lang w:eastAsia="x-none"/>
        </w:rPr>
        <w:t>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191517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</w:t>
      </w:r>
      <w:r w:rsidR="00EF1AA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подпись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фамилия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инициалы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Заказчика</w:t>
      </w:r>
    </w:p>
    <w:p w14:paraId="0D4B1403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44B65EC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2B91D65E" w14:textId="77777777" w:rsidR="00EF1AA1" w:rsidRDefault="00EF1A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14D9A081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                                        </w:t>
      </w:r>
    </w:p>
    <w:p w14:paraId="7BEF2BDB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x-none" w:eastAsia="x-none"/>
        </w:rPr>
        <w:t>ЗАЯВЛЕНИЕ</w:t>
      </w:r>
    </w:p>
    <w:p w14:paraId="21727D34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4039E51E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081796B4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7, 19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Правил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предоставления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медицинскими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организациями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утвержденных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Постановлением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Правительства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РФ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11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мая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2023 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. N 736 (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далее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Правила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подтверждаю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что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до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заключения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мне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бесплатно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предоставлена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доступной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форме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информация</w:t>
      </w:r>
    </w:p>
    <w:p w14:paraId="0BFD32F6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возможности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получения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соответствующих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видов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объемов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без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взимания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платы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рамках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hyperlink r:id="rId8" w:history="1">
        <w:r>
          <w:rPr>
            <w:rFonts w:ascii="Times New Roman" w:hAnsi="Times New Roman" w:cs="Times New Roman"/>
            <w:sz w:val="18"/>
            <w:szCs w:val="18"/>
            <w:lang w:val="x-none" w:eastAsia="x-none"/>
          </w:rPr>
          <w:t>программы</w:t>
        </w:r>
      </w:hyperlink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государственных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гарантий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бесплатного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гражданам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территориальной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программы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государственных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гарантий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бесплатного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гражданам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что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отказ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заключения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может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быть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причиной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уменьшения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видов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объемов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предоставляемых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без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взимания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платы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рамках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программы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территориальной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программы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14:paraId="0B98CA5B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порядках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стандартах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наличии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применяемых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предоставлении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возможности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осуществления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отдельных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консультаций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объеме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превышающем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объем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выполняемого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стандарта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;</w:t>
      </w:r>
    </w:p>
    <w:p w14:paraId="7F97C75E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работниках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отвечающих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предоставление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соответствующей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платной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профессиональном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образовании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квалификации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);</w:t>
      </w:r>
    </w:p>
    <w:p w14:paraId="7CC857D5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представлена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вся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иная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информация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документы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требованиями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Правил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моему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требованию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14:paraId="2CDE7BCB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E3FE67F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ознакомлен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Прейскурантом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на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платные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медицинские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услуги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указанием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цен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в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рублях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Правилами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поведения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пациента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Положениям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о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гарантиях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действующими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у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Исполнителя</w:t>
      </w:r>
    </w:p>
    <w:p w14:paraId="247A887B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0BD2915B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ПРОШУ</w:t>
      </w:r>
    </w:p>
    <w:p w14:paraId="281F0C27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4A220192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оказать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за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счет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личных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val="x-none" w:eastAsia="x-none"/>
        </w:rPr>
        <w:t>средств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согласно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ниже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прилагаемому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оказание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14:paraId="15A309DF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</w:p>
    <w:p w14:paraId="2ABE5C98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3F30FFA" w14:textId="77777777" w:rsidR="00002F07" w:rsidRPr="00EF1AA1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______________      </w:t>
      </w:r>
      <w:r w:rsidR="00EF1AA1">
        <w:rPr>
          <w:rFonts w:ascii="Times New Roman" w:hAnsi="Times New Roman" w:cs="Times New Roman"/>
          <w:sz w:val="18"/>
          <w:szCs w:val="18"/>
          <w:lang w:eastAsia="x-none"/>
        </w:rPr>
        <w:t>____________________________________________</w:t>
      </w:r>
    </w:p>
    <w:p w14:paraId="7EB8E513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подпись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фамилия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инициалы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shd w:val="clear" w:color="auto" w:fill="FFFFFF"/>
          <w:lang w:val="x-none" w:eastAsia="x-none"/>
        </w:rPr>
        <w:t>Заказчика</w:t>
      </w:r>
    </w:p>
    <w:p w14:paraId="16390264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41D6CCE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7E3D056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BC413F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1FC4BB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BCB38A3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E48A4F9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3EDC3B0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379320C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B81BA9E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AE12B73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B4C8B68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28CEA33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3018311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C0DE32A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BD0A0BE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DB38BBD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C04AF19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lastRenderedPageBreak/>
        <w:t>Договор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bookmarkEnd w:id="0"/>
    <w:p w14:paraId="4ABE18F7" w14:textId="77777777" w:rsidR="00002F07" w:rsidRDefault="00002F07">
      <w:pPr>
        <w:pStyle w:val="Preformatte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№</w:t>
      </w:r>
      <w:r w:rsidR="00EF1AA1">
        <w:rPr>
          <w:rFonts w:ascii="Times New Roman" w:hAnsi="Times New Roman" w:cs="Times New Roman"/>
          <w:b/>
          <w:bCs/>
          <w:sz w:val="18"/>
          <w:szCs w:val="18"/>
          <w:lang w:eastAsia="x-none"/>
        </w:rPr>
        <w:t>_________________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9D08F1F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Москва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ab/>
      </w:r>
      <w:r w:rsidR="00EF1AA1">
        <w:rPr>
          <w:rFonts w:ascii="Times New Roman" w:hAnsi="Times New Roman" w:cs="Times New Roman"/>
          <w:b/>
          <w:bCs/>
          <w:sz w:val="18"/>
          <w:szCs w:val="18"/>
          <w:lang w:eastAsia="x-none"/>
        </w:rPr>
        <w:t>_____________________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 xml:space="preserve"> г.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10F9ED5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Общество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ограниченной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ответственностью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«Центр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Междисциплинарной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Неврологии»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ООО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«ЦМСИН»</w:t>
      </w:r>
      <w:r>
        <w:rPr>
          <w:rFonts w:ascii="Times New Roman" w:hAnsi="Times New Roman" w:cs="Times New Roman"/>
          <w:b/>
          <w:bCs/>
          <w:sz w:val="18"/>
          <w:szCs w:val="18"/>
        </w:rPr>
        <w:t>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Генерального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директора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Сойхер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Михаила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Григорьевича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Устава</w:t>
      </w:r>
      <w:r>
        <w:rPr>
          <w:rFonts w:ascii="Times New Roman" w:hAnsi="Times New Roman" w:cs="Times New Roman"/>
          <w:sz w:val="18"/>
          <w:szCs w:val="18"/>
        </w:rPr>
        <w:t xml:space="preserve">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именуемое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дальнейшем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одной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F1AA1">
        <w:rPr>
          <w:rFonts w:ascii="Times New Roman" w:hAnsi="Times New Roman" w:cs="Times New Roman"/>
          <w:sz w:val="18"/>
          <w:szCs w:val="18"/>
          <w:lang w:eastAsia="x-none"/>
        </w:rPr>
        <w:t>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,</w:t>
      </w:r>
    </w:p>
    <w:p w14:paraId="5F4D33E8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фамилия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имя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отчество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i/>
          <w:iCs/>
          <w:sz w:val="18"/>
          <w:szCs w:val="18"/>
        </w:rPr>
        <w:t>))</w:t>
      </w:r>
    </w:p>
    <w:p w14:paraId="2FCD4604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имеющий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ая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намерение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приобрести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заказывающее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приобретающее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пользу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Потребителя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именуемый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ая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дальнейшем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лично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совместно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именуемые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дальнейшем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заключили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нижеследующем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7103CF28" w14:textId="77777777" w:rsidR="00002F07" w:rsidRDefault="00002F07">
      <w:pPr>
        <w:pStyle w:val="a7"/>
        <w:numPr>
          <w:ilvl w:val="0"/>
          <w:numId w:val="1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00"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ПРЕДМЕТ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УСЛОВИЯ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A2F2B37" w14:textId="77777777" w:rsidR="00002F07" w:rsidRDefault="00002F07">
      <w:pPr>
        <w:pStyle w:val="a7"/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00" w:after="0" w:line="240" w:lineRule="auto"/>
        <w:ind w:left="900"/>
        <w:jc w:val="center"/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ПРЕДОСТАВЛЕНИЯ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УСЛУГ</w:t>
      </w:r>
    </w:p>
    <w:p w14:paraId="3E99B638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обязуется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заданию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далее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обязуется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9F068FF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Номенклатуре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утвержденной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Министерством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здравоохранения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лицензии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деятельности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исходя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показаниям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требованиям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материально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технической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базы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специалистов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включать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диагностические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профилактические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лечебные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мероприятия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6F8D2A3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что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предоставляться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стандарта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отдельных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превышающем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выполняемого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стандарта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информированного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добровольного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вмешательство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любой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перечисленных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документов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помимо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выполняет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письменного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2B55C15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Перечень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стоимость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согласовываются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приложениях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комплексного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сверх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стандарта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выполняющих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сметы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отдельных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выставления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счета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29A5331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целей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используются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понятия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Fonts w:ascii="Times New Roman" w:hAnsi="Times New Roman" w:cs="Times New Roman"/>
            <w:sz w:val="18"/>
            <w:szCs w:val="18"/>
            <w:lang w:val="x-none" w:eastAsia="x-none"/>
          </w:rPr>
          <w:t>Федеральном</w:t>
        </w:r>
        <w:r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  <w:lang w:val="x-none" w:eastAsia="x-none"/>
          </w:rPr>
          <w:t>законе</w:t>
        </w:r>
      </w:hyperlink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21.11.2011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323-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«Об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охраны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граждан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Федерации»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Правилах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организациями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утвержденных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Постановлением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Правительства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РФ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11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мая</w:t>
      </w:r>
      <w:r>
        <w:rPr>
          <w:rFonts w:ascii="Times New Roman" w:hAnsi="Times New Roman" w:cs="Times New Roman"/>
          <w:sz w:val="18"/>
          <w:szCs w:val="18"/>
        </w:rPr>
        <w:t xml:space="preserve"> 2023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N 736,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следующие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понятия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0576562C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«режим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совокупность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устанавливаемых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работником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назначений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целях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облегчения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проявлений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заболевания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заболеваний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восстановления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улучшения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трудоспособности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жизни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двигательной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активности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питанию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медикаментозному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периодичности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осмотров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27D48185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«недостаток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несоответствие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требованиям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установленном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порядке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отсутствии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неполноте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обычно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предъявляемым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требованиям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целям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рода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обычно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используется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целям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был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письменно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поставлен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известность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заключении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E799340" w14:textId="77777777" w:rsidR="00002F07" w:rsidRPr="00EF1AA1" w:rsidRDefault="00002F07" w:rsidP="00EF1AA1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лично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Заказчику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одновременно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является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является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подчеркнуть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слово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«лично»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заполнить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нижеуказанные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сведения</w:t>
      </w:r>
      <w:r>
        <w:rPr>
          <w:rFonts w:ascii="Times New Roman" w:hAnsi="Times New Roman" w:cs="Times New Roman"/>
          <w:b/>
          <w:bCs/>
          <w:sz w:val="18"/>
          <w:szCs w:val="18"/>
        </w:rPr>
        <w:t>):</w:t>
      </w:r>
      <w:r w:rsidR="00EF1AA1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____________________________________________________________________________________________________</w:t>
      </w:r>
    </w:p>
    <w:p w14:paraId="3912C01D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фамилия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имя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отчество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i/>
          <w:iCs/>
          <w:sz w:val="18"/>
          <w:szCs w:val="18"/>
        </w:rPr>
        <w:t>),</w:t>
      </w:r>
    </w:p>
    <w:p w14:paraId="1F60E56A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далее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34DD4EB" w14:textId="77777777" w:rsidR="00002F07" w:rsidRDefault="00EF1A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x-none"/>
        </w:rPr>
        <w:t>_________________________________________</w:t>
      </w:r>
      <w:r w:rsidR="00002F07">
        <w:rPr>
          <w:rFonts w:ascii="Times New Roman" w:hAnsi="Times New Roman" w:cs="Times New Roman"/>
          <w:sz w:val="18"/>
          <w:szCs w:val="18"/>
        </w:rPr>
        <w:t xml:space="preserve">  </w:t>
      </w:r>
      <w:r w:rsidR="00002F07"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 w:rsidR="00002F07">
        <w:rPr>
          <w:rFonts w:ascii="Times New Roman" w:hAnsi="Times New Roman" w:cs="Times New Roman"/>
          <w:sz w:val="18"/>
          <w:szCs w:val="18"/>
        </w:rPr>
        <w:t xml:space="preserve">. </w:t>
      </w:r>
      <w:r w:rsidR="00002F07">
        <w:rPr>
          <w:rFonts w:ascii="Times New Roman" w:hAnsi="Times New Roman" w:cs="Times New Roman"/>
          <w:sz w:val="18"/>
          <w:szCs w:val="18"/>
          <w:lang w:val="x-none" w:eastAsia="x-none"/>
        </w:rPr>
        <w:t>рождения</w:t>
      </w:r>
      <w:r w:rsidR="00002F07">
        <w:rPr>
          <w:rFonts w:ascii="Times New Roman" w:hAnsi="Times New Roman" w:cs="Times New Roman"/>
          <w:sz w:val="18"/>
          <w:szCs w:val="18"/>
        </w:rPr>
        <w:t>,</w:t>
      </w:r>
    </w:p>
    <w:p w14:paraId="3BEE2B2A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дата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рождения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3AFAC466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силами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сотрудников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помещении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оборудовании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материалами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4D443D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виде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отдельных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определяется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датой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временем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C3FA111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определяются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стандартами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зависят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периода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необходимого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безопасного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режима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 зависимости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 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быть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012D8E6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первичной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медико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санитарной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неотложной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форме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более</w:t>
      </w:r>
      <w:r>
        <w:rPr>
          <w:rFonts w:ascii="Times New Roman" w:hAnsi="Times New Roman" w:cs="Times New Roman"/>
          <w:sz w:val="18"/>
          <w:szCs w:val="18"/>
        </w:rPr>
        <w:t xml:space="preserve"> 2(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двух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часов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консультаций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врачей</w:t>
      </w:r>
      <w:r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 более</w:t>
      </w:r>
      <w:r>
        <w:rPr>
          <w:rFonts w:ascii="Times New Roman" w:hAnsi="Times New Roman" w:cs="Times New Roman"/>
          <w:sz w:val="18"/>
          <w:szCs w:val="18"/>
        </w:rPr>
        <w:t xml:space="preserve"> 14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рабочих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дней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имеющих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степени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кандидата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наук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доктора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наук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</w:t>
      </w:r>
      <w:r>
        <w:rPr>
          <w:rFonts w:ascii="Times New Roman" w:hAnsi="Times New Roman" w:cs="Times New Roman"/>
          <w:sz w:val="18"/>
          <w:szCs w:val="18"/>
        </w:rPr>
        <w:t xml:space="preserve"> 30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рабочих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дней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диагностических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инструментальных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 лабораторных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исследований —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 более</w:t>
      </w:r>
      <w:r>
        <w:rPr>
          <w:rFonts w:ascii="Times New Roman" w:hAnsi="Times New Roman" w:cs="Times New Roman"/>
          <w:sz w:val="18"/>
          <w:szCs w:val="18"/>
        </w:rPr>
        <w:t xml:space="preserve"> 14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рабочих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дней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дня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назначения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специализированной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—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 более</w:t>
      </w:r>
      <w:r>
        <w:rPr>
          <w:rFonts w:ascii="Times New Roman" w:hAnsi="Times New Roman" w:cs="Times New Roman"/>
          <w:sz w:val="18"/>
          <w:szCs w:val="18"/>
        </w:rPr>
        <w:t xml:space="preserve"> 14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рабочих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дней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быть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информационных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стенах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сайте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17D396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lastRenderedPageBreak/>
        <w:t>Медицинская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экстренной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форме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безотлагательно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бесплатно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31CE7C6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информированного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добровольного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порядке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установленном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охране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граждан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6F47F4E" w14:textId="77777777" w:rsidR="00002F07" w:rsidRDefault="00002F07">
      <w:pPr>
        <w:pStyle w:val="a7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врача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специалиста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отдельных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этапа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Заказчиком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подписывается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немедленно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мотивированные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возражения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отсутствии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мотивированных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возражений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подписывается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одностороннем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порядке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подтверждается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документацией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shd w:val="clear" w:color="auto" w:fill="00FFFF"/>
        </w:rPr>
        <w:t xml:space="preserve"> </w:t>
      </w:r>
    </w:p>
    <w:p w14:paraId="4CC4AE26" w14:textId="77777777" w:rsidR="00002F07" w:rsidRDefault="00002F07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059C757" w14:textId="77777777" w:rsidR="00002F07" w:rsidRDefault="00002F07">
      <w:pPr>
        <w:pStyle w:val="a7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ПРАВА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ОБЯЗАННОСТИ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СТОРОН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F411EC8" w14:textId="77777777" w:rsidR="00002F07" w:rsidRDefault="00002F07">
      <w:pPr>
        <w:pStyle w:val="a7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обязан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0046D81F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показаниями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нормами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8DDBB4F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Соблюдать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предъявляемые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методам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диагностики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профилактики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территории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обеспечивать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оказываемой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положениям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утверждаемым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Министерством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здравоохранения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порядкам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утверждаемым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Министерством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здравоохранения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территории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всеми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организациями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медицинскую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0" w:history="1">
        <w:r>
          <w:rPr>
            <w:rFonts w:ascii="Times New Roman" w:hAnsi="Times New Roman" w:cs="Times New Roman"/>
            <w:sz w:val="18"/>
            <w:szCs w:val="18"/>
            <w:lang w:val="x-none" w:eastAsia="x-none"/>
          </w:rPr>
          <w:t>клинических</w:t>
        </w:r>
        <w:r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  <w:lang w:val="x-none" w:eastAsia="x-none"/>
          </w:rPr>
          <w:t>рекомендаций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учетом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1" w:history="1">
        <w:r>
          <w:rPr>
            <w:rFonts w:ascii="Times New Roman" w:hAnsi="Times New Roman" w:cs="Times New Roman"/>
            <w:sz w:val="18"/>
            <w:szCs w:val="18"/>
            <w:lang w:val="x-none" w:eastAsia="x-none"/>
          </w:rPr>
          <w:t>стандартов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утверждаемых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Министерством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здравоохранения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D679952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соблюдать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установленные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оформлению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ведению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учетных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отчетных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статистических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форм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порядку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представления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A71BBEC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доступной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форме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бесплатно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информацию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78434477" w14:textId="77777777" w:rsidR="00002F07" w:rsidRDefault="00002F0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включая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обследования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диагнозе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методах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связанном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ними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риске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возможных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вариантах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последствиях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47A6939F" w14:textId="77777777" w:rsidR="00002F07" w:rsidRDefault="00002F0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используемых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лекарственных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препаратах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изделиях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годности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гарантийных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сроках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показаниях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противопоказаниях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применению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сведения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позволяющие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идентифицировать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имплантированное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человека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изделие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C7A277B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Выдать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запросу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документы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копии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документов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выписки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документов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отражающих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включая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обследования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диагнозе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методах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используемых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лекарственных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препаратах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изделиях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взимания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порядке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установленные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5498907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Немедленно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извещать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невозможности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необходимой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возникших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обстоятельствах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привести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невозможности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11AA83D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Хранить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тайне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информацию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обращения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диагнозе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заболевания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сведения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обследовании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тайна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76B4E5B4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сведений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составляющих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врачебную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тайну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Потребителя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допускается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целях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обследования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Потребителя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неспособного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выразить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волю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случаях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4DD176A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Безвозмездно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повторно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устранить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недостатки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подтвержденные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комиссии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течение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гарантийного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положению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заключения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определено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приложениях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дополнениях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0D8079E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Исполнять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обязанности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предусмотренные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нормами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AA8DE29" w14:textId="77777777" w:rsidR="00002F07" w:rsidRDefault="00002F07">
      <w:pPr>
        <w:pStyle w:val="a7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имеет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право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3B5FB9B7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показаниям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изменять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дополнять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сокращать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предварительно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уведомив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обосновав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необходимость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264795F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Без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вправе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предоставлять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дополнительные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возмездной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основе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оформляется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письменном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заключения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дополнительного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внесении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изменений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утверждении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нового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счета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3910DD3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Направлять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требуются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рекомендованы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быть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осуществлены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силами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CC291A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9518EED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приступать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начатую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приостановить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потребовать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возмещения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убытков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нарушения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Заказчиком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обстоятельств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очевидно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свидетельствующих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что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обязанностей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будет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произведено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установленный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8E51B0C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lastRenderedPageBreak/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отсутствия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отпуск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увольнение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</w:t>
      </w:r>
      <w:r>
        <w:rPr>
          <w:rFonts w:ascii="Times New Roman" w:hAnsi="Times New Roman" w:cs="Times New Roman"/>
          <w:sz w:val="18"/>
          <w:szCs w:val="18"/>
        </w:rPr>
        <w:t xml:space="preserve">.)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специалиста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осуществлена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запись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вправе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направить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специалисту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профиля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квалификации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увеличить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84B8C5B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Отсрочить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отменить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медицинское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ие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вмешательство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>)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назначения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изменить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обнаружения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противопоказаний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5542F3D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19A50922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пребывания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алкогольного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наркотического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токсикологического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опьянения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6B5C2C40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совершения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действий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угрожающих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жизни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персонала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4A1A775B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Использовать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описание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хода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прочую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информацию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примера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опубликовании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специализированной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литературе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достаточных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идентификации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461AB4F" w14:textId="77777777" w:rsidR="00002F07" w:rsidRDefault="00002F07">
      <w:pPr>
        <w:pStyle w:val="a7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обязан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61F5D9F4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Выполнять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обеспечивающие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качественное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2FB740FB" w14:textId="77777777" w:rsidR="00002F07" w:rsidRDefault="00002F0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сообщать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необходимые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включая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информацию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аллергических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реакциях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организма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медикаментов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химических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веществ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заболеваниях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факторах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повлиять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ход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</w:p>
    <w:p w14:paraId="2444A0C5" w14:textId="77777777" w:rsidR="00002F07" w:rsidRDefault="00002F0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предварительных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исследований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специалистов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проведенных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необходимости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77D87942" w14:textId="77777777" w:rsidR="00002F07" w:rsidRDefault="00002F0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неукоснительно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соблюдать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режим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правила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6B0D50F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видов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информированного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добровольного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вмешательство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внимательно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изучать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задавать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интересующие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вопросы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8EA7280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время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принимать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препараты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назначенные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специалистами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учреждений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аналогичные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учреждениях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предварительного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уведомления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экстренной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). </w:t>
      </w:r>
    </w:p>
    <w:p w14:paraId="25374802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любом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ухудшения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связанного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точки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зрения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проведенным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вмешательством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немедленно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сообщить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необходимости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прибыть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лечение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4D22E58" w14:textId="77777777" w:rsidR="00002F07" w:rsidRDefault="00002F07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этом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исходя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изложенной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информированном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добровольном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вмешательство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понимая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что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процессе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проведенного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возникать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неудобства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болезненные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ощущения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считаются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недостатком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являются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неотъемлемой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частью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процесса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заживления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адаптации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организма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E48D9F6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время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подписывать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Дополнительные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приложения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обработку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персональных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данных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требующиеся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локальными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нормативными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BDE6CBC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Своевременно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оплачивать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все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оказываемые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EFE553E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Воздержаться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звуко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фото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видеофиксации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помощью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любых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технических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средств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любых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территории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постольку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поскольку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может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нарушать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граждан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пациентов</w:t>
      </w:r>
      <w:r>
        <w:rPr>
          <w:rFonts w:ascii="Times New Roman" w:hAnsi="Times New Roman" w:cs="Times New Roman"/>
          <w:sz w:val="18"/>
          <w:szCs w:val="18"/>
        </w:rPr>
        <w:t xml:space="preserve">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Потребителей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персонала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соблюдение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тайны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охрану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частной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жизни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локальные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нормативные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E190990" w14:textId="77777777" w:rsidR="00002F07" w:rsidRDefault="00002F07">
      <w:pPr>
        <w:pStyle w:val="a7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имеет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право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71908B36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информацию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лекарственных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препаратов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побочных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проявлениях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13995C5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Знакомиться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оригиналом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выписки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копии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документации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обследований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требованиями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93389D9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любой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</w:t>
      </w:r>
      <w:r>
        <w:rPr>
          <w:rFonts w:ascii="Times New Roman" w:hAnsi="Times New Roman" w:cs="Times New Roman"/>
          <w:sz w:val="18"/>
          <w:szCs w:val="18"/>
        </w:rPr>
        <w:t xml:space="preserve">. 20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21.11.2011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323-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«Об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охраны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граждан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Федерации»</w:t>
      </w:r>
      <w:r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393C1729" w14:textId="77777777" w:rsidR="00002F07" w:rsidRDefault="00002F07">
      <w:pPr>
        <w:pStyle w:val="a7"/>
        <w:numPr>
          <w:ilvl w:val="2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Расторгнуть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изменениями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стоимости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связи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утверждением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нового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Прейскуранта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ожидания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расторжения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возмещении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фактически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понесенных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расходов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связанных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15144C1" w14:textId="77777777" w:rsidR="00002F07" w:rsidRDefault="00002F07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5C7772E" w14:textId="77777777" w:rsidR="00002F07" w:rsidRDefault="00002F07">
      <w:pPr>
        <w:pStyle w:val="a7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firstLine="660"/>
        <w:jc w:val="center"/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СТОИМОСТЬ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ПОРЯДОК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ОПЛАТЫ</w:t>
      </w:r>
    </w:p>
    <w:p w14:paraId="4033FC19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Стоимость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складывается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стоимости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всех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55B2380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производит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порядке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Договором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Прейскуранту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цен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46DA5DD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денежными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средствами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одним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следующих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способов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денежными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средствами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кассу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безналичным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перечислением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денежных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средств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расчетный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счет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использованием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платежного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терминала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банковских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карт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предоставлением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документа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подтверждающего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произведенную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оплату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D80EA3F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Порядок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05A7605C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отдельных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консультаций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позднее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дня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дополнительно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1286B70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lastRenderedPageBreak/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ортопедического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следующим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образом</w:t>
      </w:r>
      <w:r>
        <w:rPr>
          <w:rFonts w:ascii="Times New Roman" w:hAnsi="Times New Roman" w:cs="Times New Roman"/>
          <w:sz w:val="18"/>
          <w:szCs w:val="18"/>
        </w:rPr>
        <w:t xml:space="preserve">: 50%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авансом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выставления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счета</w:t>
      </w:r>
      <w:r>
        <w:rPr>
          <w:rFonts w:ascii="Times New Roman" w:hAnsi="Times New Roman" w:cs="Times New Roman"/>
          <w:sz w:val="18"/>
          <w:szCs w:val="18"/>
        </w:rPr>
        <w:t xml:space="preserve">, 50%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6AE5C24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ортодонтические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первичной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установке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ортодонтических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аппаратов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условии</w:t>
      </w:r>
      <w:r>
        <w:rPr>
          <w:rFonts w:ascii="Times New Roman" w:hAnsi="Times New Roman" w:cs="Times New Roman"/>
          <w:sz w:val="18"/>
          <w:szCs w:val="18"/>
        </w:rPr>
        <w:t xml:space="preserve"> 100-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процентной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размере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суммы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оформления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письменно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A118A3F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осмотров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целью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наблюдения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коррекции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установленных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ортодонтических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аппаратов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оплачивается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отдельно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DF18EEE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ретенционных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аппаратов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устанавливаемых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снятия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ортодонтического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аппарата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отдельно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цене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снятия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ортодонтического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аппарата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705222A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может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производиться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индивидуальному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графику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включения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Дополнительного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AFCA011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должны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быть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соблюдены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следующие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письменно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68957AEC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до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начала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оплачивается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менее</w:t>
      </w:r>
      <w:r>
        <w:rPr>
          <w:rFonts w:ascii="Times New Roman" w:hAnsi="Times New Roman" w:cs="Times New Roman"/>
          <w:sz w:val="18"/>
          <w:szCs w:val="18"/>
        </w:rPr>
        <w:t xml:space="preserve"> 35%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общей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суммы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4999AC44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течение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платежа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25%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общей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суммы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27728233" w14:textId="77777777" w:rsidR="00002F07" w:rsidRDefault="00002F07">
      <w:pPr>
        <w:pStyle w:val="a7"/>
        <w:numPr>
          <w:ilvl w:val="2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последний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платеж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может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составлять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менее</w:t>
      </w:r>
      <w:r>
        <w:rPr>
          <w:rFonts w:ascii="Times New Roman" w:hAnsi="Times New Roman" w:cs="Times New Roman"/>
          <w:sz w:val="18"/>
          <w:szCs w:val="18"/>
        </w:rPr>
        <w:t xml:space="preserve"> 15%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общей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суммы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Датой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последнего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платежа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является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объеме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EF99BAB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вправе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внести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предоплату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размере</w:t>
      </w:r>
      <w:r>
        <w:rPr>
          <w:rFonts w:ascii="Times New Roman" w:hAnsi="Times New Roman" w:cs="Times New Roman"/>
          <w:sz w:val="18"/>
          <w:szCs w:val="18"/>
        </w:rPr>
        <w:t xml:space="preserve">.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досрочного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расторжения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делается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перерасчет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фактически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понесенные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затраты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возврат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остатка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предоплаты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Заказчику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8D5D159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невозможности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возникшей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нарушении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режима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правил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объеме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DCD48A1" w14:textId="77777777" w:rsidR="00002F07" w:rsidRDefault="00002F07">
      <w:pPr>
        <w:pStyle w:val="a7"/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60"/>
        <w:jc w:val="both"/>
        <w:rPr>
          <w:rFonts w:ascii="Times New Roman" w:hAnsi="Times New Roman" w:cs="Times New Roman"/>
          <w:sz w:val="18"/>
          <w:szCs w:val="18"/>
        </w:rPr>
      </w:pPr>
    </w:p>
    <w:p w14:paraId="076827BA" w14:textId="77777777" w:rsidR="00002F07" w:rsidRDefault="00002F07">
      <w:pPr>
        <w:pStyle w:val="a7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firstLine="660"/>
        <w:jc w:val="center"/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ОТВЕТСТВЕННОСТЬ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СТОРОН</w:t>
      </w:r>
    </w:p>
    <w:p w14:paraId="41C8B8E0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ненадлежащее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ответственность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договором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C694CF4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работники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оказывающие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ответственность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нарушение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сфере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охраны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причинение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вреда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жизни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Потребителю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Пациенту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Вред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причиненный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жизни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ненадлежащего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подлежит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возмещению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Федерации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EBA15D6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ответственности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неблагоприятного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исхода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связи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43E4B3D8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     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нарушением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рекомендаций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режима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расторжения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инициативе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37D43E1C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    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возникновением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возможных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осложнений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которые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были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согласованы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Информированного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добровольного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приложений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645F8D70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предъявлением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претензий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вмешательства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третьих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клинике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способных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прямо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косвенно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повлиять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истечения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овеществленных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0C1F6A7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65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Нарушение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Правил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режима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неявка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уважительной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причины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невыполнение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рекомендаций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назначений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явка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состоянии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алкогольного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наркотического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опьянения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нарушение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Заказчиком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Договором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являются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основанием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расторжения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инициативе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прекращения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гарантийных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всем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ранее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платным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услугам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стали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причиной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наступления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факторов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препятствующих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безопасной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снизили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ранее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C202CE5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наличии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исключением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несовершеннолетних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недееспособных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физических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</w:t>
      </w:r>
      <w:r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ответственность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солидарно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967514B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Ни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одна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будет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ответственности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частичное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обязанностей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будет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являться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следствием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обстоятельств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непреодолимой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силы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пожар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наводнение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землетрясение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забастовки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стихийные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бедствия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война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обстоятельства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находящиеся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контроля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препятствующие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выполнению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возникшие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заключения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основаниям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законом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BA666B6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Если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любое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обстоятельств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непосредственно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повлияло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неисполнение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указанный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соразмерно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отодвигается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время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обстоятельства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9BF445C" w14:textId="77777777" w:rsidR="00002F07" w:rsidRDefault="00002F07">
      <w:pPr>
        <w:pStyle w:val="a7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firstLine="6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ПОРЯДОК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РАЗРЕШЕНИЯ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СПОРОВ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9AE5B27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возникновении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разногласий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между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заказчиком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Пациентом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вопросам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обязуются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стремиться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разрешить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сложившуюся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ситуацию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путём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переговоров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0EBF04A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выявления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недостатков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обязуется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обращаться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лечебные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учреждения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выявленных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недостатков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заниматься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самолечением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пытаться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самостоятельно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устранить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выявленные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недостатки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незамедлительно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предъявить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претензии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Исполнителю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66E09F1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Понимая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субъективность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оценки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возникновения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разногласий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вопросу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договорились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проводить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оценку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lastRenderedPageBreak/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проведения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заседаний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комиссии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участием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).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необходимости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проведению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оценки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привлечением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сторонних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специалистов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экспертов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счет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6805232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Style w:val="a9"/>
          <w:rFonts w:ascii="Times New Roman" w:hAnsi="Times New Roman"/>
          <w:color w:val="auto"/>
          <w:sz w:val="18"/>
          <w:szCs w:val="18"/>
          <w:u w:val="none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невозможности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разногласий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между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числе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результатам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комиссии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любом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другом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представитель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имеет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направить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письменную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претензию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адрес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почтовым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отправлением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передачей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лично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расписку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уполномоченному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представителю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электронную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почту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2" w:history="1">
        <w:r>
          <w:rPr>
            <w:rStyle w:val="a9"/>
            <w:rFonts w:ascii="Times New Roman" w:hAnsi="Times New Roman"/>
            <w:sz w:val="18"/>
            <w:szCs w:val="18"/>
            <w:lang w:val="en-US" w:eastAsia="en-US"/>
          </w:rPr>
          <w:t>info</w:t>
        </w:r>
        <w:r>
          <w:rPr>
            <w:rStyle w:val="a9"/>
            <w:rFonts w:ascii="Times New Roman" w:hAnsi="Times New Roman"/>
            <w:sz w:val="18"/>
            <w:szCs w:val="18"/>
          </w:rPr>
          <w:t>@</w:t>
        </w:r>
        <w:r>
          <w:rPr>
            <w:rStyle w:val="a9"/>
            <w:rFonts w:ascii="Times New Roman" w:hAnsi="Times New Roman"/>
            <w:sz w:val="18"/>
            <w:szCs w:val="18"/>
            <w:lang w:val="en-US" w:eastAsia="en-US"/>
          </w:rPr>
          <w:t>biointerdent</w:t>
        </w:r>
        <w:r>
          <w:rPr>
            <w:rStyle w:val="a9"/>
            <w:rFonts w:ascii="Times New Roman" w:hAnsi="Times New Roman"/>
            <w:sz w:val="18"/>
            <w:szCs w:val="18"/>
          </w:rPr>
          <w:t>.</w:t>
        </w:r>
        <w:r>
          <w:rPr>
            <w:rStyle w:val="a9"/>
            <w:rFonts w:ascii="Times New Roman" w:hAnsi="Times New Roman"/>
            <w:sz w:val="18"/>
            <w:szCs w:val="18"/>
            <w:lang w:val="en-US" w:eastAsia="en-US"/>
          </w:rPr>
          <w:t>ru</w:t>
        </w:r>
      </w:hyperlink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форме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электронного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документа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,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подписанного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усиленной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квалифицированной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электронной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подписью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Заказчика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(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Пациента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)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или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его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законного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представителя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>.</w:t>
      </w:r>
    </w:p>
    <w:p w14:paraId="23DE145E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Style w:val="a9"/>
          <w:rFonts w:ascii="Times New Roman" w:hAnsi="Times New Roman"/>
          <w:color w:val="auto"/>
          <w:sz w:val="18"/>
          <w:szCs w:val="18"/>
          <w:u w:val="none"/>
        </w:rPr>
      </w:pP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При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предъявлении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Заказчиком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(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Пациентом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)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требований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,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том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числе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при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обнаружении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недостатков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оказанной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медицинской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услуги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,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Исполнитель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рассматривает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удовлетворяет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заявленные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требования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либо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направляет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отказ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удовлетворении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заявленных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требований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сроки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,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установленные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для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удовлетворения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требований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потребителя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hyperlink r:id="rId13" w:history="1">
        <w:r>
          <w:rPr>
            <w:rStyle w:val="a9"/>
            <w:rFonts w:ascii="Times New Roman" w:hAnsi="Times New Roman"/>
            <w:color w:val="auto"/>
            <w:sz w:val="18"/>
            <w:szCs w:val="18"/>
            <w:u w:val="none"/>
            <w:lang w:val="x-none" w:eastAsia="x-none"/>
          </w:rPr>
          <w:t>Законом</w:t>
        </w:r>
      </w:hyperlink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Российской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Федерации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«О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защите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прав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потребителей»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,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иные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претензии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обращения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рассматриваются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соответствующей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Стороной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срок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не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более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30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календарных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дней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даты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ее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получения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(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регистрации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>).</w:t>
      </w:r>
    </w:p>
    <w:p w14:paraId="19C02993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Style w:val="a9"/>
          <w:rFonts w:ascii="Times New Roman" w:hAnsi="Times New Roman"/>
          <w:color w:val="auto"/>
          <w:sz w:val="18"/>
          <w:szCs w:val="18"/>
          <w:u w:val="none"/>
        </w:rPr>
      </w:pP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случае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не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достижения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согласия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Сторон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,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том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числе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досудебном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порядке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,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споры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разрешаются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в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соответствии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с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действующим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законодательством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Российской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Федерации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по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месту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нахождения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  <w:lang w:val="x-none" w:eastAsia="x-none"/>
        </w:rPr>
        <w:t>Ответчика</w:t>
      </w:r>
      <w:r>
        <w:rPr>
          <w:rStyle w:val="a9"/>
          <w:rFonts w:ascii="Times New Roman" w:hAnsi="Times New Roman"/>
          <w:color w:val="auto"/>
          <w:sz w:val="18"/>
          <w:szCs w:val="18"/>
          <w:u w:val="none"/>
        </w:rPr>
        <w:t xml:space="preserve">. </w:t>
      </w:r>
    </w:p>
    <w:p w14:paraId="7C07B48E" w14:textId="77777777" w:rsidR="00002F07" w:rsidRDefault="00002F07">
      <w:pPr>
        <w:pStyle w:val="a7"/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60"/>
        <w:jc w:val="both"/>
        <w:rPr>
          <w:rFonts w:ascii="Times New Roman" w:hAnsi="Times New Roman" w:cs="Times New Roman"/>
          <w:sz w:val="18"/>
          <w:szCs w:val="18"/>
        </w:rPr>
      </w:pPr>
    </w:p>
    <w:p w14:paraId="4EA6A8B7" w14:textId="77777777" w:rsidR="00002F07" w:rsidRDefault="00002F07">
      <w:pPr>
        <w:pStyle w:val="a7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firstLine="660"/>
        <w:jc w:val="center"/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ГАРАНТИЙНЫЕ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СРОКИ</w:t>
      </w:r>
    </w:p>
    <w:p w14:paraId="6AA35B81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могут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быть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установлены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гарантийные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имеющие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овеществлённый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овеществлённые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результаты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выражаются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качественном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момент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7FA5AB4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Конкретные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виды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гарантийные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сроки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определяются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Положений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гарантиях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дату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приемки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A766203" w14:textId="77777777" w:rsidR="00002F07" w:rsidRDefault="00002F07">
      <w:pPr>
        <w:pStyle w:val="a7"/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60"/>
        <w:jc w:val="both"/>
        <w:rPr>
          <w:rFonts w:ascii="Times New Roman" w:hAnsi="Times New Roman" w:cs="Times New Roman"/>
          <w:sz w:val="18"/>
          <w:szCs w:val="18"/>
        </w:rPr>
      </w:pPr>
    </w:p>
    <w:p w14:paraId="2A9AF6E4" w14:textId="77777777" w:rsidR="00002F07" w:rsidRDefault="00002F07">
      <w:pPr>
        <w:pStyle w:val="a7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firstLine="660"/>
        <w:jc w:val="center"/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ДЕЙСТВИЯ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ИЗМЕНЕНИЕ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РАСТОРЖЕНИЕ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ДОГОВОРА</w:t>
      </w:r>
    </w:p>
    <w:p w14:paraId="15FE4E97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вступает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силу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момента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действует</w:t>
      </w:r>
      <w:r>
        <w:rPr>
          <w:rFonts w:ascii="Times New Roman" w:hAnsi="Times New Roman" w:cs="Times New Roman"/>
          <w:sz w:val="18"/>
          <w:szCs w:val="18"/>
        </w:rPr>
        <w:t xml:space="preserve"> 5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пять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лет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заканчивается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всех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своих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расторжения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действующим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819AE73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Изменения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возможны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только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составления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письменного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дополнительного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всеми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C46696F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Досрочное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расторжение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возможно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обоюдному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согласию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Дополнительного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соглашения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путем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одностороннего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случаях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предусмотренных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нормами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РФ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либо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спорных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через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суд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согласно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действующему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законодательству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РФ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447CA99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случае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отказа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после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заключения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получения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расторгается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Пациент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оплачивают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исполнителю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фактически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понесенные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расходы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связанные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обязательств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договору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134326A" w14:textId="77777777" w:rsidR="00002F07" w:rsidRDefault="00002F07">
      <w:pPr>
        <w:pStyle w:val="a7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Настоящий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договор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составлен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количестве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экземплярах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соответственно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количеству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подписавших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Сторон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одному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экземпляру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каждой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A7ED663" w14:textId="77777777" w:rsidR="00002F07" w:rsidRDefault="00002F07">
      <w:pPr>
        <w:pStyle w:val="a7"/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660"/>
        <w:jc w:val="both"/>
        <w:rPr>
          <w:rFonts w:ascii="Times New Roman" w:hAnsi="Times New Roman" w:cs="Times New Roman"/>
          <w:sz w:val="18"/>
          <w:szCs w:val="18"/>
        </w:rPr>
      </w:pPr>
    </w:p>
    <w:p w14:paraId="2EF3718D" w14:textId="77777777" w:rsidR="00002F07" w:rsidRDefault="00002F07">
      <w:pPr>
        <w:pStyle w:val="a7"/>
        <w:numPr>
          <w:ilvl w:val="0"/>
          <w:numId w:val="1"/>
        </w:num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ИНФОРМАЦИЯ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РЕКВИЗИТЫ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ПОДПИСИ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СТОРОН</w:t>
      </w:r>
    </w:p>
    <w:p w14:paraId="4C58030B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67798826" w14:textId="77777777" w:rsidR="00002F07" w:rsidRDefault="00002F07">
      <w:pPr>
        <w:tabs>
          <w:tab w:val="left" w:pos="426"/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ООО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«ЦМСИН»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прежнее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</w:t>
      </w:r>
      <w:r>
        <w:rPr>
          <w:rFonts w:ascii="Times New Roman" w:hAnsi="Times New Roman" w:cs="Times New Roman"/>
          <w:sz w:val="18"/>
          <w:szCs w:val="18"/>
        </w:rPr>
        <w:t xml:space="preserve"> 27.07.2011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-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ООО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«К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стоматология»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зарегистрировано</w:t>
      </w:r>
      <w:r>
        <w:rPr>
          <w:rFonts w:ascii="Times New Roman" w:hAnsi="Times New Roman" w:cs="Times New Roman"/>
          <w:sz w:val="18"/>
          <w:szCs w:val="18"/>
        </w:rPr>
        <w:t xml:space="preserve"> 30.06.2006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Межрайонной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инспекцией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Федеральной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налоговой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46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Москве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свидетельство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регистрации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юридического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серия</w:t>
      </w:r>
      <w:r>
        <w:rPr>
          <w:rFonts w:ascii="Times New Roman" w:hAnsi="Times New Roman" w:cs="Times New Roman"/>
          <w:sz w:val="18"/>
          <w:szCs w:val="18"/>
        </w:rPr>
        <w:t xml:space="preserve"> 77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008321249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«</w:t>
      </w:r>
      <w:r>
        <w:rPr>
          <w:rFonts w:ascii="Times New Roman" w:hAnsi="Times New Roman" w:cs="Times New Roman"/>
          <w:sz w:val="18"/>
          <w:szCs w:val="18"/>
        </w:rPr>
        <w:t>30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июня</w:t>
      </w:r>
      <w:r>
        <w:rPr>
          <w:rFonts w:ascii="Times New Roman" w:hAnsi="Times New Roman" w:cs="Times New Roman"/>
          <w:sz w:val="18"/>
          <w:szCs w:val="18"/>
        </w:rPr>
        <w:t xml:space="preserve"> 2006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C68FAC3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Юридический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фактический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адрес</w:t>
      </w:r>
      <w:r>
        <w:rPr>
          <w:rFonts w:ascii="Times New Roman" w:hAnsi="Times New Roman" w:cs="Times New Roman"/>
          <w:sz w:val="18"/>
          <w:szCs w:val="18"/>
        </w:rPr>
        <w:t xml:space="preserve">:  </w:t>
      </w:r>
    </w:p>
    <w:p w14:paraId="2268E654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117420,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Москва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вн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тер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муниципальный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округ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Черемушки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2D58F60A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ул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Профсоюзная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</w:t>
      </w:r>
      <w:r>
        <w:rPr>
          <w:rFonts w:ascii="Times New Roman" w:hAnsi="Times New Roman" w:cs="Times New Roman"/>
          <w:sz w:val="18"/>
          <w:szCs w:val="18"/>
        </w:rPr>
        <w:t xml:space="preserve">. 57,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помещ</w:t>
      </w:r>
      <w:r>
        <w:rPr>
          <w:rFonts w:ascii="Times New Roman" w:hAnsi="Times New Roman" w:cs="Times New Roman"/>
          <w:sz w:val="18"/>
          <w:szCs w:val="18"/>
        </w:rPr>
        <w:t xml:space="preserve">. II,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эт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1,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ком</w:t>
      </w:r>
      <w:r>
        <w:rPr>
          <w:rFonts w:ascii="Times New Roman" w:hAnsi="Times New Roman" w:cs="Times New Roman"/>
          <w:sz w:val="18"/>
          <w:szCs w:val="18"/>
        </w:rPr>
        <w:t>. 10</w:t>
      </w:r>
    </w:p>
    <w:p w14:paraId="48E3A916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тел</w:t>
      </w:r>
      <w:r>
        <w:rPr>
          <w:rFonts w:ascii="Times New Roman" w:hAnsi="Times New Roman" w:cs="Times New Roman"/>
          <w:sz w:val="18"/>
          <w:szCs w:val="18"/>
        </w:rPr>
        <w:t>. 8(495) 223-54-05(06), +7(969) 022-33-06(07).</w:t>
      </w:r>
    </w:p>
    <w:p w14:paraId="60DA8775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ОГРН</w:t>
      </w:r>
      <w:r>
        <w:rPr>
          <w:rFonts w:ascii="Times New Roman" w:hAnsi="Times New Roman" w:cs="Times New Roman"/>
          <w:sz w:val="18"/>
          <w:szCs w:val="18"/>
        </w:rPr>
        <w:t xml:space="preserve"> 1067746757715,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ИНН</w:t>
      </w:r>
      <w:r>
        <w:rPr>
          <w:rFonts w:ascii="Times New Roman" w:hAnsi="Times New Roman" w:cs="Times New Roman"/>
          <w:sz w:val="18"/>
          <w:szCs w:val="18"/>
        </w:rPr>
        <w:t xml:space="preserve"> 7704605319,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КПП</w:t>
      </w:r>
      <w:r>
        <w:rPr>
          <w:rFonts w:ascii="Times New Roman" w:hAnsi="Times New Roman" w:cs="Times New Roman"/>
          <w:sz w:val="18"/>
          <w:szCs w:val="18"/>
        </w:rPr>
        <w:t xml:space="preserve"> 772801001</w:t>
      </w:r>
    </w:p>
    <w:p w14:paraId="3A8B84DF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действует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основании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лицензии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осуществление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деятельности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15753209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Л</w:t>
      </w:r>
      <w:r>
        <w:rPr>
          <w:rFonts w:ascii="Times New Roman" w:hAnsi="Times New Roman" w:cs="Times New Roman"/>
          <w:sz w:val="18"/>
          <w:szCs w:val="18"/>
        </w:rPr>
        <w:t xml:space="preserve">041-01137-77/00563332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04.06.2014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выданной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Департаментом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здравоохранения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Москвы</w:t>
      </w:r>
      <w:r>
        <w:rPr>
          <w:rFonts w:ascii="Times New Roman" w:hAnsi="Times New Roman" w:cs="Times New Roman"/>
          <w:sz w:val="18"/>
          <w:szCs w:val="18"/>
        </w:rPr>
        <w:t xml:space="preserve"> (127006,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город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Москва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Оружейный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переулок</w:t>
      </w:r>
      <w:r>
        <w:rPr>
          <w:rFonts w:ascii="Times New Roman" w:hAnsi="Times New Roman" w:cs="Times New Roman"/>
          <w:sz w:val="18"/>
          <w:szCs w:val="18"/>
        </w:rPr>
        <w:t xml:space="preserve">, 43,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стр</w:t>
      </w:r>
      <w:r>
        <w:rPr>
          <w:rFonts w:ascii="Times New Roman" w:hAnsi="Times New Roman" w:cs="Times New Roman"/>
          <w:sz w:val="18"/>
          <w:szCs w:val="18"/>
        </w:rPr>
        <w:t xml:space="preserve">.1,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тел</w:t>
      </w:r>
      <w:r>
        <w:rPr>
          <w:rFonts w:ascii="Times New Roman" w:hAnsi="Times New Roman" w:cs="Times New Roman"/>
          <w:sz w:val="18"/>
          <w:szCs w:val="18"/>
        </w:rPr>
        <w:t>. +7 (495) 777-77-77)</w:t>
      </w:r>
    </w:p>
    <w:p w14:paraId="4C0D40A3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первичной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медико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санитарной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организуются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следующие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работы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>):</w:t>
      </w:r>
    </w:p>
    <w:p w14:paraId="33757DFD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первичной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доврачебной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медико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санитарной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амбулаторных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анестезиологии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реаниматологии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массажу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рентгенологии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сестринскому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делу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сестринскому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делу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косметологии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ортопедической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профилактической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функциональной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диагностике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3D6F2568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первичной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врачебной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медико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санитарной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амбулаторных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здравоохранения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общественному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эпидемиологии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терапии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6BFAE018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первичной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специализированной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медико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санитарной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амбулаторных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анестезиологии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реаниматологии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дерматовенерологии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кардиологии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косметологии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неврологии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здравоохранения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общественному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здоровью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эпидемиологии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ортодонтии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остеопатии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психиатрии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рентгенологии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детской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общей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практики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ортопедической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терапевтической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хирургической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функциональной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диагностике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эндокринологии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1273E658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оказании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первичной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специализированной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медико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санитарной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помощи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условиях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дневного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стационара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анестезиологии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реаниматологии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стоматологии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хирургической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0358678F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lastRenderedPageBreak/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проведении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медицинских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экспертиз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организуются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выполняются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следующие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работы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услуги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по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экспертизе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временной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нетрудоспособности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1898527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C62FD0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Р</w:t>
      </w:r>
      <w:r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>: 40702810701200002322</w:t>
      </w:r>
    </w:p>
    <w:p w14:paraId="25252823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«АЛЬФА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БАНК»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АО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МОСКВА</w:t>
      </w:r>
    </w:p>
    <w:p w14:paraId="1D819DEF" w14:textId="77777777" w:rsidR="00002F07" w:rsidRDefault="00002F07">
      <w:pPr>
        <w:tabs>
          <w:tab w:val="left" w:pos="618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x-none" w:eastAsia="x-none"/>
        </w:rPr>
        <w:t>К</w:t>
      </w:r>
      <w:r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: 30101810200000000593  </w:t>
      </w:r>
      <w:r>
        <w:rPr>
          <w:rFonts w:ascii="Times New Roman" w:hAnsi="Times New Roman" w:cs="Times New Roman"/>
          <w:sz w:val="18"/>
          <w:szCs w:val="18"/>
          <w:lang w:val="x-none" w:eastAsia="x-none"/>
        </w:rPr>
        <w:t>БИК</w:t>
      </w:r>
      <w:r>
        <w:rPr>
          <w:rFonts w:ascii="Times New Roman" w:hAnsi="Times New Roman" w:cs="Times New Roman"/>
          <w:sz w:val="18"/>
          <w:szCs w:val="18"/>
        </w:rPr>
        <w:t>: 044525593</w:t>
      </w:r>
    </w:p>
    <w:p w14:paraId="10949DCA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075F832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8BF5747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Генеральный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директор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______________ 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М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Г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Сойхер</w:t>
      </w:r>
    </w:p>
    <w:p w14:paraId="1F8412B7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8"/>
          <w:szCs w:val="18"/>
        </w:rPr>
      </w:pPr>
    </w:p>
    <w:p w14:paraId="28CEBABE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DDED0B6" w14:textId="77777777" w:rsidR="00002F07" w:rsidRDefault="0000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7F986C0" w14:textId="77777777" w:rsidR="00002F07" w:rsidRDefault="00002F07">
      <w:pPr>
        <w:pStyle w:val="Normal"/>
        <w:rPr>
          <w:rFonts w:ascii="Times New Roman" w:hAnsi="Times New Roman" w:cs="Times New Roman"/>
          <w:sz w:val="18"/>
          <w:szCs w:val="18"/>
          <w:lang w:val="x-none" w:eastAsia="x-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x-none" w:eastAsia="x-none"/>
        </w:rPr>
        <w:t>Заказчик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2"/>
        <w:gridCol w:w="9684"/>
      </w:tblGrid>
      <w:tr w:rsidR="00002F07" w14:paraId="2B4B7E5F" w14:textId="77777777">
        <w:trPr>
          <w:trHeight w:val="2501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B322CF" w14:textId="77777777" w:rsidR="00002F07" w:rsidRDefault="00002F07">
            <w:pPr>
              <w:pStyle w:val="Normal"/>
              <w:widowControl/>
              <w:tabs>
                <w:tab w:val="left" w:pos="24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60" w:lineRule="auto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</w:p>
        </w:tc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</w:tcPr>
          <w:p w14:paraId="154B1560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</w:p>
          <w:p w14:paraId="7C7FC3DC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x-none" w:eastAsia="x-none"/>
              </w:rPr>
              <w:t>Ф.И.О</w:t>
            </w: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 xml:space="preserve"> _</w:t>
            </w:r>
            <w:r w:rsidR="00EF1AA1">
              <w:rPr>
                <w:rFonts w:ascii="Courier New" w:hAnsi="Courier New" w:cs="Courier New"/>
                <w:sz w:val="16"/>
                <w:szCs w:val="16"/>
                <w:lang w:eastAsia="x-none"/>
              </w:rPr>
              <w:t>__________________________________________</w:t>
            </w:r>
          </w:p>
          <w:p w14:paraId="4C89D3C5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</w:p>
          <w:p w14:paraId="5E8E085A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Паспорт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серия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 xml:space="preserve"> </w:t>
            </w:r>
            <w:r w:rsidR="00EF1AA1">
              <w:rPr>
                <w:rFonts w:ascii="Courier New" w:hAnsi="Courier New" w:cs="Courier New"/>
                <w:sz w:val="16"/>
                <w:szCs w:val="16"/>
                <w:lang w:eastAsia="x-none"/>
              </w:rPr>
              <w:t>_________________________________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09E35218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  <w:p w14:paraId="70D11DAF" w14:textId="77777777" w:rsidR="00002F07" w:rsidRPr="00EF1AA1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Паспорт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номер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EF1AA1">
              <w:rPr>
                <w:rFonts w:ascii="Courier New" w:hAnsi="Courier New" w:cs="Courier New"/>
                <w:sz w:val="16"/>
                <w:szCs w:val="16"/>
                <w:lang w:eastAsia="x-none"/>
              </w:rPr>
              <w:t>__________________________________</w:t>
            </w:r>
          </w:p>
          <w:p w14:paraId="216CC0E8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</w:p>
          <w:p w14:paraId="64314159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Дата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выдачи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EF1AA1">
              <w:rPr>
                <w:rFonts w:ascii="Courier New" w:hAnsi="Courier New" w:cs="Courier New"/>
                <w:sz w:val="16"/>
                <w:szCs w:val="16"/>
              </w:rPr>
              <w:t>____________________________________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14:paraId="50A4CE98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</w:p>
          <w:p w14:paraId="5D968033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Кем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выдан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EF1AA1">
              <w:rPr>
                <w:rFonts w:ascii="Courier New" w:hAnsi="Courier New" w:cs="Courier New"/>
                <w:sz w:val="16"/>
                <w:szCs w:val="16"/>
                <w:lang w:eastAsia="x-none"/>
              </w:rPr>
              <w:t>______________________________________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71C0FC57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</w:p>
          <w:p w14:paraId="139D9151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Адрес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EF1AA1">
              <w:rPr>
                <w:rFonts w:ascii="Courier New" w:hAnsi="Courier New" w:cs="Courier New"/>
                <w:sz w:val="16"/>
                <w:szCs w:val="16"/>
              </w:rPr>
              <w:t>__________________________________________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14:paraId="1EDC7FB5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</w:p>
          <w:p w14:paraId="0C1C0DD6" w14:textId="77777777" w:rsidR="00002F07" w:rsidRDefault="00002F07">
            <w:pPr>
              <w:pStyle w:val="Normal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Моб</w:t>
            </w:r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  <w:lang w:val="x-none" w:eastAsia="x-none"/>
              </w:rPr>
              <w:t>Тел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="00EF1AA1">
              <w:rPr>
                <w:rFonts w:ascii="Courier New" w:hAnsi="Courier New" w:cs="Courier New"/>
                <w:sz w:val="16"/>
                <w:szCs w:val="16"/>
              </w:rPr>
              <w:t>________________________________________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</w:tr>
    </w:tbl>
    <w:p w14:paraId="0A3BBBC3" w14:textId="77777777" w:rsidR="00002F07" w:rsidRDefault="00002F07">
      <w:pPr>
        <w:pStyle w:val="Normal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hAnsi="Courier New" w:cs="Courier New"/>
          <w:sz w:val="16"/>
          <w:szCs w:val="16"/>
          <w:lang w:val="x-none" w:eastAsia="x-none"/>
        </w:rPr>
      </w:pPr>
    </w:p>
    <w:p w14:paraId="309ED2A0" w14:textId="77777777" w:rsidR="00002F07" w:rsidRDefault="00002F07">
      <w:pPr>
        <w:pStyle w:val="Normal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ourier New" w:hAnsi="Courier New" w:cs="Courier New"/>
          <w:sz w:val="16"/>
          <w:szCs w:val="16"/>
          <w:lang w:val="x-none" w:eastAsia="x-none"/>
        </w:rPr>
      </w:pP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</w:r>
      <w:r>
        <w:rPr>
          <w:rFonts w:ascii="Courier New" w:hAnsi="Courier New" w:cs="Courier New"/>
          <w:sz w:val="16"/>
          <w:szCs w:val="16"/>
          <w:lang w:val="x-none" w:eastAsia="x-none"/>
        </w:rPr>
        <w:tab/>
        <w:t>(</w:t>
      </w:r>
      <w:r>
        <w:rPr>
          <w:rFonts w:ascii="Times New Roman" w:hAnsi="Times New Roman" w:cs="Times New Roman"/>
          <w:sz w:val="16"/>
          <w:szCs w:val="16"/>
          <w:lang w:val="x-none" w:eastAsia="x-none"/>
        </w:rPr>
        <w:t>подпись</w:t>
      </w:r>
      <w:r>
        <w:rPr>
          <w:rFonts w:ascii="Courier New" w:hAnsi="Courier New" w:cs="Courier New"/>
          <w:sz w:val="16"/>
          <w:szCs w:val="16"/>
          <w:lang w:val="x-none" w:eastAsia="x-none"/>
        </w:rPr>
        <w:t xml:space="preserve">) _______________________                            </w:t>
      </w:r>
    </w:p>
    <w:p w14:paraId="58031319" w14:textId="77777777" w:rsidR="00002F07" w:rsidRDefault="00002F07">
      <w:pPr>
        <w:pStyle w:val="Normal"/>
        <w:rPr>
          <w:rFonts w:ascii="Courier New" w:hAnsi="Courier New" w:cs="Courier New"/>
          <w:sz w:val="16"/>
          <w:szCs w:val="16"/>
          <w:lang w:val="x-none" w:eastAsia="x-none"/>
        </w:rPr>
      </w:pPr>
    </w:p>
    <w:sectPr w:rsidR="00002F07">
      <w:headerReference w:type="default" r:id="rId14"/>
      <w:footerReference w:type="default" r:id="rId15"/>
      <w:pgSz w:w="11906" w:h="16838"/>
      <w:pgMar w:top="1134" w:right="850" w:bottom="1134" w:left="1078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46CDC" w14:textId="77777777" w:rsidR="007600E4" w:rsidRDefault="007600E4">
      <w:pPr>
        <w:spacing w:after="0" w:line="240" w:lineRule="auto"/>
      </w:pPr>
      <w:r>
        <w:separator/>
      </w:r>
    </w:p>
  </w:endnote>
  <w:endnote w:type="continuationSeparator" w:id="0">
    <w:p w14:paraId="7AF34B53" w14:textId="77777777" w:rsidR="007600E4" w:rsidRDefault="0076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C2AB6" w14:textId="77777777" w:rsidR="00002F07" w:rsidRDefault="00002F07">
    <w:pPr>
      <w:pStyle w:val="a5"/>
      <w:tabs>
        <w:tab w:val="clear" w:pos="9355"/>
        <w:tab w:val="right" w:pos="9978"/>
      </w:tabs>
      <w:jc w:val="right"/>
    </w:pP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</w:p>
  <w:p w14:paraId="2C1F5D03" w14:textId="77777777" w:rsidR="00002F07" w:rsidRDefault="00002F07">
    <w:pPr>
      <w:pStyle w:val="a5"/>
      <w:tabs>
        <w:tab w:val="clear" w:pos="9355"/>
        <w:tab w:val="right" w:pos="99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34724" w14:textId="77777777" w:rsidR="007600E4" w:rsidRDefault="007600E4">
      <w:pPr>
        <w:spacing w:after="0" w:line="240" w:lineRule="auto"/>
      </w:pPr>
      <w:r>
        <w:separator/>
      </w:r>
    </w:p>
  </w:footnote>
  <w:footnote w:type="continuationSeparator" w:id="0">
    <w:p w14:paraId="08842A12" w14:textId="77777777" w:rsidR="007600E4" w:rsidRDefault="0076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31041" w14:textId="77777777" w:rsidR="00002F07" w:rsidRDefault="00002F07">
    <w:pPr>
      <w:pStyle w:val="a3"/>
      <w:tabs>
        <w:tab w:val="clear" w:pos="9355"/>
        <w:tab w:val="right" w:pos="9978"/>
      </w:tabs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  <w:lang w:val="x-none" w:eastAsia="x-none"/>
      </w:rPr>
      <w:t>Договор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x-none" w:eastAsia="x-none"/>
      </w:rPr>
      <w:t>оказания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x-none" w:eastAsia="x-none"/>
      </w:rPr>
      <w:t>медицинских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x-none" w:eastAsia="x-none"/>
      </w:rPr>
      <w:t>услуг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x-none" w:eastAsia="x-none"/>
      </w:rPr>
      <w:t>№</w:t>
    </w:r>
    <w:r>
      <w:rPr>
        <w:rFonts w:ascii="Times New Roman" w:hAnsi="Times New Roman" w:cs="Times New Roman"/>
        <w:sz w:val="16"/>
        <w:szCs w:val="16"/>
      </w:rPr>
      <w:t xml:space="preserve">____ </w:t>
    </w:r>
    <w:r>
      <w:rPr>
        <w:rFonts w:ascii="Times New Roman" w:hAnsi="Times New Roman" w:cs="Times New Roman"/>
        <w:sz w:val="16"/>
        <w:szCs w:val="16"/>
        <w:lang w:val="x-none" w:eastAsia="x-none"/>
      </w:rPr>
      <w:t>от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x-none" w:eastAsia="x-none"/>
      </w:rPr>
      <w:t>«</w:t>
    </w:r>
    <w:r>
      <w:rPr>
        <w:rFonts w:ascii="Times New Roman" w:hAnsi="Times New Roman" w:cs="Times New Roman"/>
        <w:sz w:val="16"/>
        <w:szCs w:val="16"/>
      </w:rPr>
      <w:t>___</w:t>
    </w:r>
    <w:r>
      <w:rPr>
        <w:rFonts w:ascii="Times New Roman" w:hAnsi="Times New Roman" w:cs="Times New Roman"/>
        <w:sz w:val="16"/>
        <w:szCs w:val="16"/>
        <w:lang w:val="x-none" w:eastAsia="x-none"/>
      </w:rPr>
      <w:t>»</w:t>
    </w:r>
    <w:r>
      <w:rPr>
        <w:rFonts w:ascii="Times New Roman" w:hAnsi="Times New Roman" w:cs="Times New Roman"/>
        <w:sz w:val="16"/>
        <w:szCs w:val="16"/>
      </w:rPr>
      <w:t xml:space="preserve">_____ ____ </w:t>
    </w:r>
    <w:r>
      <w:rPr>
        <w:rFonts w:ascii="Times New Roman" w:hAnsi="Times New Roman" w:cs="Times New Roman"/>
        <w:sz w:val="16"/>
        <w:szCs w:val="16"/>
        <w:lang w:val="x-none" w:eastAsia="x-none"/>
      </w:rPr>
      <w:t>г</w:t>
    </w:r>
    <w:r>
      <w:rPr>
        <w:rFonts w:ascii="Times New Roman" w:hAnsi="Times New Roman" w:cs="Times New Roman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9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firstLine="709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9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firstLine="6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E"/>
    <w:rsid w:val="00002F07"/>
    <w:rsid w:val="006C2BE6"/>
    <w:rsid w:val="007600E4"/>
    <w:rsid w:val="009B2C7E"/>
    <w:rsid w:val="00EA498E"/>
    <w:rsid w:val="00E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545D"/>
  <w14:defaultImageDpi w14:val="0"/>
  <w15:docId w15:val="{EA100CCF-96B2-444B-AC8C-24F57A2E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Calibri" w:hAnsi="Calibri" w:cs="Calibri"/>
      <w:kern w:val="0"/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Calibri" w:hAnsi="Calibri" w:cs="Calibri"/>
      <w:kern w:val="0"/>
      <w:lang w:val="x-none" w:eastAsia="x-none"/>
    </w:rPr>
  </w:style>
  <w:style w:type="paragraph" w:customStyle="1" w:styleId="PreformattedText">
    <w:name w:val="Preformatted Text"/>
    <w:basedOn w:val="a"/>
    <w:uiPriority w:val="99"/>
    <w:pPr>
      <w:widowControl w:val="0"/>
      <w:spacing w:after="0" w:line="240" w:lineRule="auto"/>
    </w:pPr>
    <w:rPr>
      <w:rFonts w:ascii="Liberation Mono" w:hAnsi="Liberation Mono" w:cs="Liberation Mono"/>
      <w:sz w:val="20"/>
      <w:szCs w:val="20"/>
    </w:rPr>
  </w:style>
  <w:style w:type="paragraph" w:styleId="a7">
    <w:name w:val="List Paragraph"/>
    <w:basedOn w:val="a"/>
    <w:uiPriority w:val="99"/>
    <w:qFormat/>
    <w:pPr>
      <w:ind w:left="720"/>
    </w:pPr>
  </w:style>
  <w:style w:type="paragraph" w:styleId="a8">
    <w:name w:val="No Spacing"/>
    <w:basedOn w:val="Normal"/>
    <w:uiPriority w:val="99"/>
    <w:qFormat/>
    <w:pPr>
      <w:widowControl/>
    </w:pPr>
    <w:rPr>
      <w:rFonts w:ascii="Calibri" w:hAnsi="Calibri" w:cs="Calibri"/>
      <w:sz w:val="22"/>
      <w:szCs w:val="22"/>
    </w:rPr>
  </w:style>
  <w:style w:type="character" w:styleId="a9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FB585EFD0639EB3AB3971A40B29FECB0624EF750E413C3EF7C67D3806D4D25B92A28B330623B30204BBA08CC4F19B072F01B186E5104A632BBP" TargetMode="External"/><Relationship Id="rId13" Type="http://schemas.openxmlformats.org/officeDocument/2006/relationships/hyperlink" Target="consultantplus://offline/ref=5FC6FB32E1D32E4869D85955D72E034E00D393269CDED15A5449F14842DBE3A8138F0B50A02BB25E5E00841642U1r0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mailto:info@biointerden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5B9D856F6B76316282A7193DF0C746688923F82096F542FF198430C84722B0DDA815825D7433C7E4EC84DE151D19B8F949B595CDFED408r14F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A5B9D856F6B76316282A7193DF0C746688923F82096F542FF198430C84722B0DDA815825D7432C5E2EC84DE151D19B8F949B595CDFED408r14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4875</Words>
  <Characters>27791</Characters>
  <Application>Microsoft Office Word</Application>
  <DocSecurity>0</DocSecurity>
  <Lines>231</Lines>
  <Paragraphs>65</Paragraphs>
  <ScaleCrop>false</ScaleCrop>
  <Company/>
  <LinksUpToDate>false</LinksUpToDate>
  <CharactersWithSpaces>32601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evgeny.minochkin@gmail.com</dc:creator>
  <cp:keywords/>
  <dc:description/>
  <cp:lastModifiedBy>evgeny.minochkin@gmail.com</cp:lastModifiedBy>
  <cp:revision>2</cp:revision>
  <dcterms:created xsi:type="dcterms:W3CDTF">2025-08-20T02:06:00Z</dcterms:created>
  <dcterms:modified xsi:type="dcterms:W3CDTF">2025-08-20T02:06:00Z</dcterms:modified>
</cp:coreProperties>
</file>